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02EFE0BD" w:rsidR="00DB12F7" w:rsidRPr="00F028F3" w:rsidRDefault="008C05A1" w:rsidP="00DB12F7">
      <w:pPr>
        <w:shd w:val="clear" w:color="auto" w:fill="FFD966" w:themeFill="accent4" w:themeFillTint="99"/>
        <w:rPr>
          <w:rFonts w:ascii="Calibri" w:hAnsi="Calibri" w:cs="Calibri"/>
          <w:sz w:val="32"/>
          <w:szCs w:val="32"/>
        </w:rPr>
      </w:pPr>
      <w:proofErr w:type="spellStart"/>
      <w:r w:rsidRPr="008C05A1">
        <w:rPr>
          <w:rFonts w:ascii="Calibri" w:hAnsi="Calibri" w:cs="Calibri"/>
          <w:b/>
          <w:sz w:val="32"/>
          <w:szCs w:val="32"/>
        </w:rPr>
        <w:t>Kardiotokografy</w:t>
      </w:r>
      <w:proofErr w:type="spellEnd"/>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955"/>
        <w:gridCol w:w="1203"/>
        <w:gridCol w:w="3475"/>
      </w:tblGrid>
      <w:tr w:rsidR="008C05A1" w:rsidRPr="008C05A1" w14:paraId="5801FEF3" w14:textId="77777777" w:rsidTr="00BF21D0">
        <w:trPr>
          <w:trHeight w:val="387"/>
        </w:trPr>
        <w:tc>
          <w:tcPr>
            <w:tcW w:w="4955" w:type="dxa"/>
            <w:shd w:val="clear" w:color="auto" w:fill="BDD6EE" w:themeFill="accent1" w:themeFillTint="66"/>
            <w:vAlign w:val="center"/>
          </w:tcPr>
          <w:p w14:paraId="18CA9473" w14:textId="77777777" w:rsidR="008C05A1" w:rsidRPr="008C05A1" w:rsidRDefault="008C05A1" w:rsidP="008C05A1">
            <w:pPr>
              <w:rPr>
                <w:rFonts w:asciiTheme="minorHAnsi" w:hAnsiTheme="minorHAnsi"/>
                <w:b/>
                <w:bCs/>
                <w:sz w:val="28"/>
                <w:szCs w:val="28"/>
              </w:rPr>
            </w:pPr>
            <w:r w:rsidRPr="008C05A1">
              <w:rPr>
                <w:rFonts w:asciiTheme="minorHAnsi" w:hAnsiTheme="minorHAnsi"/>
                <w:b/>
                <w:bCs/>
                <w:sz w:val="28"/>
                <w:szCs w:val="28"/>
              </w:rPr>
              <w:t>Položka veřejné zakázky</w:t>
            </w:r>
          </w:p>
        </w:tc>
        <w:tc>
          <w:tcPr>
            <w:tcW w:w="4678" w:type="dxa"/>
            <w:gridSpan w:val="2"/>
            <w:shd w:val="clear" w:color="auto" w:fill="BDD6EE" w:themeFill="accent1" w:themeFillTint="66"/>
            <w:vAlign w:val="center"/>
          </w:tcPr>
          <w:p w14:paraId="2EADAE3C" w14:textId="56E5565C" w:rsidR="008C05A1" w:rsidRPr="008C05A1" w:rsidRDefault="008C05A1" w:rsidP="008C05A1">
            <w:pPr>
              <w:rPr>
                <w:rFonts w:asciiTheme="minorHAnsi" w:hAnsiTheme="minorHAnsi"/>
                <w:b/>
                <w:bCs/>
                <w:sz w:val="28"/>
                <w:szCs w:val="28"/>
              </w:rPr>
            </w:pPr>
            <w:proofErr w:type="spellStart"/>
            <w:r w:rsidRPr="008C05A1">
              <w:rPr>
                <w:rFonts w:asciiTheme="minorHAnsi" w:hAnsiTheme="minorHAnsi"/>
                <w:b/>
                <w:bCs/>
                <w:sz w:val="28"/>
                <w:szCs w:val="28"/>
              </w:rPr>
              <w:t>Kardiotokograf</w:t>
            </w:r>
            <w:proofErr w:type="spellEnd"/>
            <w:r>
              <w:rPr>
                <w:rFonts w:asciiTheme="minorHAnsi" w:hAnsiTheme="minorHAnsi"/>
                <w:b/>
                <w:bCs/>
                <w:sz w:val="28"/>
                <w:szCs w:val="28"/>
              </w:rPr>
              <w:t xml:space="preserve"> </w:t>
            </w:r>
            <w:r w:rsidRPr="008C05A1">
              <w:rPr>
                <w:rFonts w:asciiTheme="minorHAnsi" w:hAnsiTheme="minorHAnsi"/>
                <w:b/>
                <w:bCs/>
                <w:sz w:val="28"/>
                <w:szCs w:val="28"/>
              </w:rPr>
              <w:t>– 2 ks</w:t>
            </w:r>
          </w:p>
        </w:tc>
      </w:tr>
      <w:tr w:rsidR="008C05A1" w:rsidRPr="008C05A1" w14:paraId="08392174" w14:textId="77777777" w:rsidTr="00BF21D0">
        <w:tc>
          <w:tcPr>
            <w:tcW w:w="4955" w:type="dxa"/>
            <w:shd w:val="clear" w:color="auto" w:fill="F7CAAC" w:themeFill="accent2" w:themeFillTint="66"/>
          </w:tcPr>
          <w:p w14:paraId="5F9E913C" w14:textId="77777777" w:rsidR="008C05A1" w:rsidRPr="008C05A1" w:rsidRDefault="008C05A1" w:rsidP="008C05A1">
            <w:pPr>
              <w:keepNext/>
              <w:outlineLvl w:val="5"/>
              <w:rPr>
                <w:rFonts w:asciiTheme="minorHAnsi" w:hAnsiTheme="minorHAnsi"/>
                <w:b/>
                <w:sz w:val="22"/>
              </w:rPr>
            </w:pPr>
            <w:r w:rsidRPr="008C05A1">
              <w:rPr>
                <w:rFonts w:ascii="Calibri" w:hAnsi="Calibri"/>
                <w:b/>
                <w:sz w:val="22"/>
              </w:rPr>
              <w:t>Závazné charakteristiky a požadavky</w:t>
            </w:r>
          </w:p>
        </w:tc>
        <w:tc>
          <w:tcPr>
            <w:tcW w:w="1203" w:type="dxa"/>
            <w:shd w:val="clear" w:color="auto" w:fill="F7CAAC" w:themeFill="accent2" w:themeFillTint="66"/>
          </w:tcPr>
          <w:p w14:paraId="61368648" w14:textId="77777777" w:rsidR="008C05A1" w:rsidRPr="008C05A1" w:rsidRDefault="008C05A1" w:rsidP="008C05A1">
            <w:pPr>
              <w:rPr>
                <w:rFonts w:asciiTheme="minorHAnsi" w:hAnsiTheme="minorHAnsi"/>
                <w:b/>
                <w:sz w:val="22"/>
              </w:rPr>
            </w:pPr>
            <w:r w:rsidRPr="008C05A1">
              <w:rPr>
                <w:rFonts w:asciiTheme="minorHAnsi" w:hAnsiTheme="minorHAnsi"/>
                <w:b/>
                <w:sz w:val="22"/>
              </w:rPr>
              <w:t>Splnění požadavku ANO/NE</w:t>
            </w:r>
          </w:p>
        </w:tc>
        <w:tc>
          <w:tcPr>
            <w:tcW w:w="3475" w:type="dxa"/>
            <w:shd w:val="clear" w:color="auto" w:fill="F7CAAC" w:themeFill="accent2" w:themeFillTint="66"/>
          </w:tcPr>
          <w:p w14:paraId="03CA700C" w14:textId="77777777" w:rsidR="008C05A1" w:rsidRPr="008C05A1" w:rsidRDefault="008C05A1" w:rsidP="008C05A1">
            <w:pPr>
              <w:rPr>
                <w:rFonts w:asciiTheme="minorHAnsi" w:hAnsiTheme="minorHAnsi"/>
                <w:b/>
                <w:sz w:val="22"/>
              </w:rPr>
            </w:pPr>
            <w:r w:rsidRPr="008C05A1">
              <w:rPr>
                <w:rFonts w:asciiTheme="minorHAnsi" w:hAnsiTheme="minorHAnsi"/>
                <w:b/>
                <w:sz w:val="22"/>
              </w:rPr>
              <w:t>Popis specifikace nabízeného plnění, ze kterého bude vyplývat splnění požadavků stanovených zadavatelem, možno uvést odkaz na stránku v nabídce.</w:t>
            </w:r>
          </w:p>
        </w:tc>
      </w:tr>
      <w:tr w:rsidR="008C05A1" w:rsidRPr="008C05A1" w14:paraId="5661EF8F" w14:textId="77777777" w:rsidTr="00E4459A">
        <w:trPr>
          <w:trHeight w:val="257"/>
        </w:trPr>
        <w:tc>
          <w:tcPr>
            <w:tcW w:w="4955" w:type="dxa"/>
            <w:shd w:val="clear" w:color="auto" w:fill="auto"/>
            <w:vAlign w:val="center"/>
          </w:tcPr>
          <w:p w14:paraId="12C50F3F" w14:textId="77777777" w:rsidR="008C05A1" w:rsidRPr="008C05A1" w:rsidRDefault="008C05A1" w:rsidP="008C05A1">
            <w:pPr>
              <w:widowControl w:val="0"/>
              <w:rPr>
                <w:rFonts w:ascii="Calibri" w:hAnsi="Calibri" w:cs="Arial"/>
                <w:b/>
                <w:sz w:val="22"/>
                <w:szCs w:val="22"/>
              </w:rPr>
            </w:pPr>
            <w:r w:rsidRPr="008C05A1">
              <w:rPr>
                <w:rFonts w:ascii="Calibri" w:hAnsi="Calibri" w:cs="Arial"/>
                <w:sz w:val="22"/>
                <w:szCs w:val="22"/>
              </w:rPr>
              <w:t xml:space="preserve">Kompatibilita a připojení do stávajícího </w:t>
            </w:r>
            <w:proofErr w:type="spellStart"/>
            <w:r w:rsidRPr="008C05A1">
              <w:rPr>
                <w:rFonts w:ascii="Calibri" w:hAnsi="Calibri" w:cs="Arial"/>
                <w:sz w:val="22"/>
                <w:szCs w:val="22"/>
              </w:rPr>
              <w:t>kardiotokografického</w:t>
            </w:r>
            <w:proofErr w:type="spellEnd"/>
            <w:r w:rsidRPr="008C05A1">
              <w:rPr>
                <w:rFonts w:ascii="Calibri" w:hAnsi="Calibri" w:cs="Arial"/>
                <w:sz w:val="22"/>
                <w:szCs w:val="22"/>
              </w:rPr>
              <w:t xml:space="preserve"> monitorovacího systému Philips na porodnicko-gynekologické klinice Pardubické nemocnice</w:t>
            </w:r>
          </w:p>
        </w:tc>
        <w:tc>
          <w:tcPr>
            <w:tcW w:w="1203" w:type="dxa"/>
            <w:shd w:val="clear" w:color="auto" w:fill="auto"/>
            <w:vAlign w:val="center"/>
          </w:tcPr>
          <w:p w14:paraId="2CE6AEE4"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28D033DA"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201810D5" w14:textId="77777777" w:rsidTr="00E4459A">
        <w:trPr>
          <w:trHeight w:val="257"/>
        </w:trPr>
        <w:tc>
          <w:tcPr>
            <w:tcW w:w="4955" w:type="dxa"/>
            <w:shd w:val="clear" w:color="auto" w:fill="auto"/>
            <w:vAlign w:val="center"/>
          </w:tcPr>
          <w:p w14:paraId="06303817" w14:textId="77777777" w:rsidR="008C05A1" w:rsidRPr="008C05A1" w:rsidRDefault="008C05A1" w:rsidP="008C05A1">
            <w:pPr>
              <w:rPr>
                <w:rFonts w:ascii="Calibri" w:hAnsi="Calibri" w:cs="Arial"/>
                <w:sz w:val="22"/>
                <w:szCs w:val="22"/>
              </w:rPr>
            </w:pPr>
            <w:r w:rsidRPr="008C05A1">
              <w:rPr>
                <w:rFonts w:ascii="Calibri" w:hAnsi="Calibri" w:cs="Arial"/>
                <w:sz w:val="22"/>
                <w:szCs w:val="22"/>
              </w:rPr>
              <w:t>Min. 6,5“ LCD displej s dotykovým ovládáním – možnost polohování</w:t>
            </w:r>
          </w:p>
        </w:tc>
        <w:tc>
          <w:tcPr>
            <w:tcW w:w="1203" w:type="dxa"/>
            <w:shd w:val="clear" w:color="auto" w:fill="auto"/>
            <w:vAlign w:val="center"/>
          </w:tcPr>
          <w:p w14:paraId="02E4767E"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11A272BA"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0C9C012A" w14:textId="77777777" w:rsidTr="00E4459A">
        <w:trPr>
          <w:trHeight w:val="605"/>
        </w:trPr>
        <w:tc>
          <w:tcPr>
            <w:tcW w:w="4955" w:type="dxa"/>
            <w:shd w:val="clear" w:color="auto" w:fill="auto"/>
            <w:vAlign w:val="center"/>
          </w:tcPr>
          <w:p w14:paraId="564A7BE4" w14:textId="77777777" w:rsidR="008C05A1" w:rsidRPr="008C05A1" w:rsidRDefault="008C05A1" w:rsidP="008C05A1">
            <w:pPr>
              <w:rPr>
                <w:rFonts w:ascii="Calibri" w:hAnsi="Calibri" w:cs="Arial"/>
                <w:sz w:val="22"/>
                <w:szCs w:val="22"/>
              </w:rPr>
            </w:pPr>
            <w:r w:rsidRPr="008C05A1">
              <w:rPr>
                <w:rFonts w:ascii="Calibri" w:hAnsi="Calibri" w:cs="Arial"/>
                <w:sz w:val="22"/>
                <w:szCs w:val="22"/>
              </w:rPr>
              <w:t>Ovládání v českém jazyce</w:t>
            </w:r>
          </w:p>
        </w:tc>
        <w:tc>
          <w:tcPr>
            <w:tcW w:w="1203" w:type="dxa"/>
            <w:shd w:val="clear" w:color="auto" w:fill="auto"/>
            <w:vAlign w:val="center"/>
          </w:tcPr>
          <w:p w14:paraId="027FC2BB"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7A5E3ECC"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6338E171" w14:textId="77777777" w:rsidTr="00E4459A">
        <w:trPr>
          <w:trHeight w:val="543"/>
        </w:trPr>
        <w:tc>
          <w:tcPr>
            <w:tcW w:w="4955" w:type="dxa"/>
            <w:shd w:val="clear" w:color="auto" w:fill="auto"/>
            <w:vAlign w:val="center"/>
          </w:tcPr>
          <w:p w14:paraId="57E565C6" w14:textId="77777777" w:rsidR="008C05A1" w:rsidRPr="008C05A1" w:rsidRDefault="008C05A1" w:rsidP="008C05A1">
            <w:pPr>
              <w:rPr>
                <w:rFonts w:ascii="Calibri" w:hAnsi="Calibri" w:cs="Arial"/>
                <w:sz w:val="22"/>
                <w:szCs w:val="22"/>
              </w:rPr>
            </w:pPr>
            <w:r w:rsidRPr="008C05A1">
              <w:rPr>
                <w:rFonts w:ascii="Calibri" w:hAnsi="Calibri" w:cs="Arial"/>
                <w:sz w:val="22"/>
                <w:szCs w:val="22"/>
              </w:rPr>
              <w:t>Snímání srdeční frekvence plodu pomocí ultrazvukové sondy, 2x ultrazvuková sonda pro snímání srdeční frekvence plodů dvojčat</w:t>
            </w:r>
          </w:p>
        </w:tc>
        <w:tc>
          <w:tcPr>
            <w:tcW w:w="1203" w:type="dxa"/>
            <w:shd w:val="clear" w:color="auto" w:fill="auto"/>
            <w:vAlign w:val="center"/>
          </w:tcPr>
          <w:p w14:paraId="167E3BA4"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03C2CCD6"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1B443B87" w14:textId="77777777" w:rsidTr="00E4459A">
        <w:tc>
          <w:tcPr>
            <w:tcW w:w="4955" w:type="dxa"/>
            <w:shd w:val="clear" w:color="auto" w:fill="auto"/>
            <w:vAlign w:val="center"/>
          </w:tcPr>
          <w:p w14:paraId="182D92A1" w14:textId="77777777" w:rsidR="008C05A1" w:rsidRPr="008C05A1" w:rsidRDefault="008C05A1" w:rsidP="008C05A1">
            <w:pPr>
              <w:rPr>
                <w:rFonts w:ascii="Calibri" w:hAnsi="Calibri" w:cs="Arial"/>
                <w:sz w:val="22"/>
                <w:szCs w:val="22"/>
              </w:rPr>
            </w:pPr>
            <w:r w:rsidRPr="008C05A1">
              <w:rPr>
                <w:rFonts w:ascii="Calibri" w:hAnsi="Calibri" w:cs="Arial"/>
                <w:sz w:val="22"/>
                <w:szCs w:val="22"/>
              </w:rPr>
              <w:t xml:space="preserve">Monitorování děložních stahů pomocí TOCO sondy </w:t>
            </w:r>
          </w:p>
        </w:tc>
        <w:tc>
          <w:tcPr>
            <w:tcW w:w="1203" w:type="dxa"/>
            <w:shd w:val="clear" w:color="auto" w:fill="auto"/>
            <w:vAlign w:val="center"/>
          </w:tcPr>
          <w:p w14:paraId="275EF784"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014A524E"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4F9ED841" w14:textId="77777777" w:rsidTr="00E4459A">
        <w:trPr>
          <w:trHeight w:val="492"/>
        </w:trPr>
        <w:tc>
          <w:tcPr>
            <w:tcW w:w="4955" w:type="dxa"/>
            <w:shd w:val="clear" w:color="auto" w:fill="auto"/>
            <w:vAlign w:val="center"/>
          </w:tcPr>
          <w:p w14:paraId="23AC5E92" w14:textId="77777777" w:rsidR="008C05A1" w:rsidRPr="008C05A1" w:rsidRDefault="008C05A1" w:rsidP="008C05A1">
            <w:pPr>
              <w:rPr>
                <w:rFonts w:ascii="Calibri" w:hAnsi="Calibri" w:cs="Arial"/>
                <w:sz w:val="22"/>
                <w:szCs w:val="22"/>
              </w:rPr>
            </w:pPr>
            <w:r w:rsidRPr="008C05A1">
              <w:rPr>
                <w:rFonts w:ascii="Calibri" w:hAnsi="Calibri" w:cs="Arial"/>
                <w:sz w:val="22"/>
                <w:szCs w:val="22"/>
              </w:rPr>
              <w:t xml:space="preserve">Přímé monitorování srdeční frekvence plodu pomocí </w:t>
            </w:r>
            <w:proofErr w:type="spellStart"/>
            <w:r w:rsidRPr="008C05A1">
              <w:rPr>
                <w:rFonts w:ascii="Calibri" w:hAnsi="Calibri" w:cs="Arial"/>
                <w:sz w:val="22"/>
                <w:szCs w:val="22"/>
              </w:rPr>
              <w:t>skalpové</w:t>
            </w:r>
            <w:proofErr w:type="spellEnd"/>
            <w:r w:rsidRPr="008C05A1">
              <w:rPr>
                <w:rFonts w:ascii="Calibri" w:hAnsi="Calibri" w:cs="Arial"/>
                <w:sz w:val="22"/>
                <w:szCs w:val="22"/>
              </w:rPr>
              <w:t xml:space="preserve"> elektrody</w:t>
            </w:r>
          </w:p>
        </w:tc>
        <w:tc>
          <w:tcPr>
            <w:tcW w:w="1203" w:type="dxa"/>
            <w:shd w:val="clear" w:color="auto" w:fill="auto"/>
            <w:vAlign w:val="center"/>
          </w:tcPr>
          <w:p w14:paraId="26B4D2AE"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020331EC"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768A586F" w14:textId="77777777" w:rsidTr="00E4459A">
        <w:trPr>
          <w:trHeight w:val="549"/>
        </w:trPr>
        <w:tc>
          <w:tcPr>
            <w:tcW w:w="4955" w:type="dxa"/>
            <w:shd w:val="clear" w:color="auto" w:fill="auto"/>
            <w:vAlign w:val="center"/>
          </w:tcPr>
          <w:p w14:paraId="1BDB0993"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Přímé měření nitroděložního tlaku</w:t>
            </w:r>
          </w:p>
        </w:tc>
        <w:tc>
          <w:tcPr>
            <w:tcW w:w="1203" w:type="dxa"/>
            <w:shd w:val="clear" w:color="auto" w:fill="auto"/>
            <w:vAlign w:val="center"/>
          </w:tcPr>
          <w:p w14:paraId="3D0B17EE"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6DA1E2E5"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1795D119" w14:textId="77777777" w:rsidTr="00E4459A">
        <w:trPr>
          <w:trHeight w:val="559"/>
        </w:trPr>
        <w:tc>
          <w:tcPr>
            <w:tcW w:w="4955" w:type="dxa"/>
            <w:shd w:val="clear" w:color="auto" w:fill="auto"/>
            <w:vAlign w:val="center"/>
          </w:tcPr>
          <w:p w14:paraId="346F943C"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SW pro snímání dvojčat v základní výbavě – aktivace připojením druhé US sondy</w:t>
            </w:r>
          </w:p>
        </w:tc>
        <w:tc>
          <w:tcPr>
            <w:tcW w:w="1203" w:type="dxa"/>
            <w:shd w:val="clear" w:color="auto" w:fill="auto"/>
            <w:vAlign w:val="center"/>
          </w:tcPr>
          <w:p w14:paraId="379689A7"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252BACED"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5437863E" w14:textId="77777777" w:rsidTr="00E4459A">
        <w:trPr>
          <w:trHeight w:val="549"/>
        </w:trPr>
        <w:tc>
          <w:tcPr>
            <w:tcW w:w="4955" w:type="dxa"/>
            <w:shd w:val="clear" w:color="auto" w:fill="auto"/>
            <w:vAlign w:val="center"/>
          </w:tcPr>
          <w:p w14:paraId="69836D1E"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 xml:space="preserve">Možnost dokoupení monitorování trojčat (SW + US sonda) </w:t>
            </w:r>
          </w:p>
        </w:tc>
        <w:tc>
          <w:tcPr>
            <w:tcW w:w="1203" w:type="dxa"/>
            <w:shd w:val="clear" w:color="auto" w:fill="auto"/>
            <w:vAlign w:val="center"/>
          </w:tcPr>
          <w:p w14:paraId="71FE0B36"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3A01055D"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5A0DF6D3" w14:textId="77777777" w:rsidTr="00E4459A">
        <w:trPr>
          <w:trHeight w:val="574"/>
        </w:trPr>
        <w:tc>
          <w:tcPr>
            <w:tcW w:w="4955" w:type="dxa"/>
            <w:shd w:val="clear" w:color="auto" w:fill="auto"/>
            <w:vAlign w:val="center"/>
          </w:tcPr>
          <w:p w14:paraId="7125E0F9"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lastRenderedPageBreak/>
              <w:t>Puls matky snímaný z TOCO sondy v rozsahu min. 40-240 tepů za minutu</w:t>
            </w:r>
          </w:p>
        </w:tc>
        <w:tc>
          <w:tcPr>
            <w:tcW w:w="1203" w:type="dxa"/>
            <w:shd w:val="clear" w:color="auto" w:fill="auto"/>
            <w:vAlign w:val="center"/>
          </w:tcPr>
          <w:p w14:paraId="5534923D"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5CDB09A5"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56CC1CF2" w14:textId="77777777" w:rsidTr="00E4459A">
        <w:trPr>
          <w:trHeight w:val="549"/>
        </w:trPr>
        <w:tc>
          <w:tcPr>
            <w:tcW w:w="4955" w:type="dxa"/>
            <w:shd w:val="clear" w:color="auto" w:fill="auto"/>
            <w:vAlign w:val="center"/>
          </w:tcPr>
          <w:p w14:paraId="64C2EE77"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Musí umožnovat monitorování NIBP a SpO2 matky, opakovatelně použitelné SpO2 saturační čidlo je součástí nabídky</w:t>
            </w:r>
          </w:p>
        </w:tc>
        <w:tc>
          <w:tcPr>
            <w:tcW w:w="1203" w:type="dxa"/>
            <w:shd w:val="clear" w:color="auto" w:fill="auto"/>
            <w:vAlign w:val="center"/>
          </w:tcPr>
          <w:p w14:paraId="25434810"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213058D1"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7EBA8EE0" w14:textId="77777777" w:rsidTr="00E4459A">
        <w:trPr>
          <w:trHeight w:val="549"/>
        </w:trPr>
        <w:tc>
          <w:tcPr>
            <w:tcW w:w="4955" w:type="dxa"/>
            <w:shd w:val="clear" w:color="auto" w:fill="auto"/>
            <w:vAlign w:val="center"/>
          </w:tcPr>
          <w:p w14:paraId="6F7F53A4"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Rozsah měření srdeční frekvence plodu US sondou: 50-240 tepů za minutu</w:t>
            </w:r>
          </w:p>
        </w:tc>
        <w:tc>
          <w:tcPr>
            <w:tcW w:w="1203" w:type="dxa"/>
            <w:shd w:val="clear" w:color="auto" w:fill="auto"/>
            <w:vAlign w:val="center"/>
          </w:tcPr>
          <w:p w14:paraId="02B8B1B8"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02868C21"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29B48211" w14:textId="77777777" w:rsidTr="00E4459A">
        <w:trPr>
          <w:trHeight w:val="549"/>
        </w:trPr>
        <w:tc>
          <w:tcPr>
            <w:tcW w:w="4955" w:type="dxa"/>
            <w:shd w:val="clear" w:color="auto" w:fill="auto"/>
            <w:vAlign w:val="center"/>
          </w:tcPr>
          <w:p w14:paraId="560823C0"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Automatická detekce pohybu plodů</w:t>
            </w:r>
          </w:p>
        </w:tc>
        <w:tc>
          <w:tcPr>
            <w:tcW w:w="1203" w:type="dxa"/>
            <w:shd w:val="clear" w:color="auto" w:fill="auto"/>
            <w:vAlign w:val="center"/>
          </w:tcPr>
          <w:p w14:paraId="1150632E"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53F99ACD"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391746F1" w14:textId="77777777" w:rsidTr="00E4459A">
        <w:trPr>
          <w:trHeight w:val="549"/>
        </w:trPr>
        <w:tc>
          <w:tcPr>
            <w:tcW w:w="4955" w:type="dxa"/>
            <w:shd w:val="clear" w:color="auto" w:fill="auto"/>
            <w:vAlign w:val="center"/>
          </w:tcPr>
          <w:p w14:paraId="0CEE869E"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Verifikace kanálů mezi plody a mezi matkou a plody</w:t>
            </w:r>
          </w:p>
        </w:tc>
        <w:tc>
          <w:tcPr>
            <w:tcW w:w="1203" w:type="dxa"/>
            <w:shd w:val="clear" w:color="auto" w:fill="auto"/>
            <w:vAlign w:val="center"/>
          </w:tcPr>
          <w:p w14:paraId="35AF16F8"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1910EB15"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4D228CF4" w14:textId="77777777" w:rsidTr="00E4459A">
        <w:trPr>
          <w:trHeight w:val="549"/>
        </w:trPr>
        <w:tc>
          <w:tcPr>
            <w:tcW w:w="4955" w:type="dxa"/>
            <w:shd w:val="clear" w:color="auto" w:fill="auto"/>
            <w:vAlign w:val="center"/>
          </w:tcPr>
          <w:p w14:paraId="4D095BE0"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Voděodolné sondy vybavené identifikátorem, který slouží k určení, která sonda přenáší, kterou srdeční frekvenci</w:t>
            </w:r>
          </w:p>
        </w:tc>
        <w:tc>
          <w:tcPr>
            <w:tcW w:w="1203" w:type="dxa"/>
            <w:shd w:val="clear" w:color="auto" w:fill="auto"/>
            <w:vAlign w:val="center"/>
          </w:tcPr>
          <w:p w14:paraId="7B166F6C"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26BD7447"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187A401E" w14:textId="77777777" w:rsidTr="00E4459A">
        <w:trPr>
          <w:trHeight w:val="549"/>
        </w:trPr>
        <w:tc>
          <w:tcPr>
            <w:tcW w:w="4955" w:type="dxa"/>
            <w:shd w:val="clear" w:color="auto" w:fill="auto"/>
            <w:vAlign w:val="center"/>
          </w:tcPr>
          <w:p w14:paraId="41863938"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Možnost zadání pacientských dat, možnost vkládání předem definovaných poznámek do záznamu</w:t>
            </w:r>
          </w:p>
        </w:tc>
        <w:tc>
          <w:tcPr>
            <w:tcW w:w="1203" w:type="dxa"/>
            <w:shd w:val="clear" w:color="auto" w:fill="auto"/>
            <w:vAlign w:val="center"/>
          </w:tcPr>
          <w:p w14:paraId="554DE53F"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28607BCD"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345D5B1C" w14:textId="77777777" w:rsidTr="00E4459A">
        <w:trPr>
          <w:trHeight w:val="549"/>
        </w:trPr>
        <w:tc>
          <w:tcPr>
            <w:tcW w:w="4955" w:type="dxa"/>
            <w:shd w:val="clear" w:color="auto" w:fill="auto"/>
            <w:vAlign w:val="center"/>
          </w:tcPr>
          <w:p w14:paraId="24FA6DCE"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Nastavitelné alarmy měřených parametrů včetně hlasitosti</w:t>
            </w:r>
          </w:p>
        </w:tc>
        <w:tc>
          <w:tcPr>
            <w:tcW w:w="1203" w:type="dxa"/>
            <w:shd w:val="clear" w:color="auto" w:fill="auto"/>
            <w:vAlign w:val="center"/>
          </w:tcPr>
          <w:p w14:paraId="36534670"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33C1FEEB"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590DDAD7" w14:textId="77777777" w:rsidTr="00E4459A">
        <w:trPr>
          <w:trHeight w:val="549"/>
        </w:trPr>
        <w:tc>
          <w:tcPr>
            <w:tcW w:w="4955" w:type="dxa"/>
            <w:shd w:val="clear" w:color="auto" w:fill="auto"/>
            <w:vAlign w:val="center"/>
          </w:tcPr>
          <w:p w14:paraId="7C7CFD90"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 xml:space="preserve">Regulovatelná hlasitost ozev tepové frekvence plodů </w:t>
            </w:r>
          </w:p>
        </w:tc>
        <w:tc>
          <w:tcPr>
            <w:tcW w:w="1203" w:type="dxa"/>
            <w:shd w:val="clear" w:color="auto" w:fill="auto"/>
            <w:vAlign w:val="center"/>
          </w:tcPr>
          <w:p w14:paraId="62186696"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5D246A46"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355F1DDB" w14:textId="77777777" w:rsidTr="00E4459A">
        <w:trPr>
          <w:trHeight w:val="549"/>
        </w:trPr>
        <w:tc>
          <w:tcPr>
            <w:tcW w:w="4955" w:type="dxa"/>
            <w:shd w:val="clear" w:color="auto" w:fill="auto"/>
            <w:vAlign w:val="center"/>
          </w:tcPr>
          <w:p w14:paraId="03915B07"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Zapisovač: – tisk záznamu na termopapír, nastavitelná rychlost (1, 2, 3 cm/min.), nastavitelný časovač – záznamu</w:t>
            </w:r>
          </w:p>
        </w:tc>
        <w:tc>
          <w:tcPr>
            <w:tcW w:w="1203" w:type="dxa"/>
            <w:shd w:val="clear" w:color="auto" w:fill="auto"/>
            <w:vAlign w:val="center"/>
          </w:tcPr>
          <w:p w14:paraId="7A5DC4C0"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7A51F634"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0C9BA227" w14:textId="77777777" w:rsidTr="00E4459A">
        <w:trPr>
          <w:trHeight w:val="549"/>
        </w:trPr>
        <w:tc>
          <w:tcPr>
            <w:tcW w:w="4955" w:type="dxa"/>
            <w:shd w:val="clear" w:color="auto" w:fill="auto"/>
            <w:vAlign w:val="center"/>
          </w:tcPr>
          <w:p w14:paraId="1D0922DE"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Zápis do paměti – možnost dotisku v případě nedostatku papíru</w:t>
            </w:r>
          </w:p>
        </w:tc>
        <w:tc>
          <w:tcPr>
            <w:tcW w:w="1203" w:type="dxa"/>
            <w:shd w:val="clear" w:color="auto" w:fill="auto"/>
            <w:vAlign w:val="center"/>
          </w:tcPr>
          <w:p w14:paraId="028B5CFE"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377B348C"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740D1203" w14:textId="77777777" w:rsidTr="00E4459A">
        <w:trPr>
          <w:trHeight w:val="549"/>
        </w:trPr>
        <w:tc>
          <w:tcPr>
            <w:tcW w:w="4955" w:type="dxa"/>
            <w:shd w:val="clear" w:color="auto" w:fill="auto"/>
            <w:vAlign w:val="center"/>
          </w:tcPr>
          <w:p w14:paraId="49A85AA1"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Možnost přerušení tisku během snímání</w:t>
            </w:r>
          </w:p>
        </w:tc>
        <w:tc>
          <w:tcPr>
            <w:tcW w:w="1203" w:type="dxa"/>
            <w:shd w:val="clear" w:color="auto" w:fill="auto"/>
            <w:vAlign w:val="center"/>
          </w:tcPr>
          <w:p w14:paraId="5AA9AF9F"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3AC35E7F"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019E2340" w14:textId="77777777" w:rsidTr="00E4459A">
        <w:trPr>
          <w:trHeight w:val="549"/>
        </w:trPr>
        <w:tc>
          <w:tcPr>
            <w:tcW w:w="4955" w:type="dxa"/>
            <w:shd w:val="clear" w:color="auto" w:fill="auto"/>
            <w:vAlign w:val="center"/>
          </w:tcPr>
          <w:p w14:paraId="3479022A"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Součástí nabídky musí být nástěnný držák pro ukotvení na stěnu s přihrádkou pro příslušenství pro každý přístroj, pásy na sondy, papír a gely</w:t>
            </w:r>
          </w:p>
        </w:tc>
        <w:tc>
          <w:tcPr>
            <w:tcW w:w="1203" w:type="dxa"/>
            <w:shd w:val="clear" w:color="auto" w:fill="auto"/>
            <w:vAlign w:val="center"/>
          </w:tcPr>
          <w:p w14:paraId="2154CF84"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4DA9AEA7"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r w:rsidR="008C05A1" w:rsidRPr="008C05A1" w14:paraId="373B3DAC" w14:textId="77777777" w:rsidTr="00E4459A">
        <w:trPr>
          <w:trHeight w:val="549"/>
        </w:trPr>
        <w:tc>
          <w:tcPr>
            <w:tcW w:w="4955" w:type="dxa"/>
            <w:shd w:val="clear" w:color="auto" w:fill="auto"/>
            <w:vAlign w:val="center"/>
          </w:tcPr>
          <w:p w14:paraId="2ABAF4EA" w14:textId="77777777" w:rsidR="008C05A1" w:rsidRPr="008C05A1" w:rsidRDefault="008C05A1" w:rsidP="008C05A1">
            <w:pPr>
              <w:autoSpaceDE w:val="0"/>
              <w:autoSpaceDN w:val="0"/>
              <w:adjustRightInd w:val="0"/>
              <w:rPr>
                <w:rFonts w:ascii="Calibri" w:hAnsi="Calibri" w:cs="Arial"/>
                <w:sz w:val="22"/>
                <w:szCs w:val="22"/>
              </w:rPr>
            </w:pPr>
            <w:r w:rsidRPr="008C05A1">
              <w:rPr>
                <w:rFonts w:ascii="Calibri" w:hAnsi="Calibri" w:cs="Arial"/>
                <w:sz w:val="22"/>
                <w:szCs w:val="22"/>
              </w:rPr>
              <w:t xml:space="preserve">Součástí nabídky jsou 3ks tlakových manžet (malá, střední a velká) a tlaková hadička s délkou min. </w:t>
            </w:r>
            <w:proofErr w:type="gramStart"/>
            <w:r w:rsidRPr="008C05A1">
              <w:rPr>
                <w:rFonts w:ascii="Calibri" w:hAnsi="Calibri" w:cs="Arial"/>
                <w:sz w:val="22"/>
                <w:szCs w:val="22"/>
              </w:rPr>
              <w:t>3m</w:t>
            </w:r>
            <w:proofErr w:type="gramEnd"/>
            <w:r w:rsidRPr="008C05A1">
              <w:rPr>
                <w:rFonts w:ascii="Calibri" w:hAnsi="Calibri" w:cs="Arial"/>
                <w:sz w:val="22"/>
                <w:szCs w:val="22"/>
              </w:rPr>
              <w:t>, papír v EÚ formáte a gel na začátek provozu</w:t>
            </w:r>
          </w:p>
        </w:tc>
        <w:tc>
          <w:tcPr>
            <w:tcW w:w="1203" w:type="dxa"/>
            <w:shd w:val="clear" w:color="auto" w:fill="auto"/>
            <w:vAlign w:val="center"/>
          </w:tcPr>
          <w:p w14:paraId="6152845B"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c>
          <w:tcPr>
            <w:tcW w:w="3475" w:type="dxa"/>
            <w:shd w:val="clear" w:color="auto" w:fill="auto"/>
            <w:vAlign w:val="center"/>
          </w:tcPr>
          <w:p w14:paraId="35AC8A1D" w14:textId="77777777" w:rsidR="008C05A1" w:rsidRPr="00E4459A" w:rsidRDefault="008C05A1" w:rsidP="008C05A1">
            <w:pPr>
              <w:jc w:val="center"/>
              <w:rPr>
                <w:rFonts w:ascii="Calibri" w:hAnsi="Calibri" w:cs="Calibri"/>
                <w:color w:val="FF0000"/>
                <w:sz w:val="22"/>
                <w:szCs w:val="22"/>
              </w:rPr>
            </w:pPr>
            <w:r w:rsidRPr="00E4459A">
              <w:rPr>
                <w:rFonts w:ascii="Calibri" w:hAnsi="Calibri" w:cs="Calibri"/>
                <w:color w:val="FF0000"/>
                <w:sz w:val="22"/>
                <w:szCs w:val="22"/>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E4459A">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90B43"/>
    <w:rsid w:val="00201594"/>
    <w:rsid w:val="00204F66"/>
    <w:rsid w:val="00214BF6"/>
    <w:rsid w:val="00231A98"/>
    <w:rsid w:val="00247CB7"/>
    <w:rsid w:val="002655C2"/>
    <w:rsid w:val="00267187"/>
    <w:rsid w:val="00273ABF"/>
    <w:rsid w:val="002746B2"/>
    <w:rsid w:val="00293740"/>
    <w:rsid w:val="003602E2"/>
    <w:rsid w:val="00366674"/>
    <w:rsid w:val="00385A5D"/>
    <w:rsid w:val="003A738A"/>
    <w:rsid w:val="003B1947"/>
    <w:rsid w:val="003E5B4F"/>
    <w:rsid w:val="00400835"/>
    <w:rsid w:val="00435830"/>
    <w:rsid w:val="00443BEA"/>
    <w:rsid w:val="00453163"/>
    <w:rsid w:val="004648DB"/>
    <w:rsid w:val="00470C0F"/>
    <w:rsid w:val="004E6C30"/>
    <w:rsid w:val="004F3F43"/>
    <w:rsid w:val="00520261"/>
    <w:rsid w:val="0055646F"/>
    <w:rsid w:val="00566A7F"/>
    <w:rsid w:val="005726BB"/>
    <w:rsid w:val="0058593D"/>
    <w:rsid w:val="005C1737"/>
    <w:rsid w:val="005F3F22"/>
    <w:rsid w:val="0060319C"/>
    <w:rsid w:val="0065025B"/>
    <w:rsid w:val="00652FBE"/>
    <w:rsid w:val="00656D8A"/>
    <w:rsid w:val="00665839"/>
    <w:rsid w:val="0069050D"/>
    <w:rsid w:val="00704808"/>
    <w:rsid w:val="00757E79"/>
    <w:rsid w:val="00765AE7"/>
    <w:rsid w:val="007C6E2D"/>
    <w:rsid w:val="007E60E7"/>
    <w:rsid w:val="007F6C76"/>
    <w:rsid w:val="008044E4"/>
    <w:rsid w:val="008132F0"/>
    <w:rsid w:val="008431C9"/>
    <w:rsid w:val="0089716C"/>
    <w:rsid w:val="008A1AD0"/>
    <w:rsid w:val="008A5606"/>
    <w:rsid w:val="008C05A1"/>
    <w:rsid w:val="008C4478"/>
    <w:rsid w:val="008F28F8"/>
    <w:rsid w:val="00901BFE"/>
    <w:rsid w:val="00937D5C"/>
    <w:rsid w:val="00957B8F"/>
    <w:rsid w:val="00972309"/>
    <w:rsid w:val="00972E89"/>
    <w:rsid w:val="00981540"/>
    <w:rsid w:val="00981F08"/>
    <w:rsid w:val="00987342"/>
    <w:rsid w:val="009E7096"/>
    <w:rsid w:val="00A66DFF"/>
    <w:rsid w:val="00A70AEA"/>
    <w:rsid w:val="00A827D9"/>
    <w:rsid w:val="00A903A4"/>
    <w:rsid w:val="00AA1C03"/>
    <w:rsid w:val="00AE2548"/>
    <w:rsid w:val="00B0558B"/>
    <w:rsid w:val="00B147DE"/>
    <w:rsid w:val="00B426F9"/>
    <w:rsid w:val="00B55BFB"/>
    <w:rsid w:val="00B86130"/>
    <w:rsid w:val="00BD5803"/>
    <w:rsid w:val="00C42F99"/>
    <w:rsid w:val="00C65F82"/>
    <w:rsid w:val="00CB4783"/>
    <w:rsid w:val="00CC484E"/>
    <w:rsid w:val="00CF30CB"/>
    <w:rsid w:val="00D11B1D"/>
    <w:rsid w:val="00D23098"/>
    <w:rsid w:val="00D473CB"/>
    <w:rsid w:val="00D51566"/>
    <w:rsid w:val="00D5361D"/>
    <w:rsid w:val="00DA1036"/>
    <w:rsid w:val="00DB12F7"/>
    <w:rsid w:val="00DD0540"/>
    <w:rsid w:val="00DD640C"/>
    <w:rsid w:val="00E4459A"/>
    <w:rsid w:val="00E567AD"/>
    <w:rsid w:val="00E65154"/>
    <w:rsid w:val="00EA63E7"/>
    <w:rsid w:val="00EA64D5"/>
    <w:rsid w:val="00EC4445"/>
    <w:rsid w:val="00EC5DAC"/>
    <w:rsid w:val="00EF1C68"/>
    <w:rsid w:val="00F028F3"/>
    <w:rsid w:val="00F116CA"/>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Pages>
  <Words>565</Words>
  <Characters>3337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61</cp:revision>
  <dcterms:created xsi:type="dcterms:W3CDTF">2022-08-31T07:59:00Z</dcterms:created>
  <dcterms:modified xsi:type="dcterms:W3CDTF">2025-03-27T22:36:00Z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